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0"/>
        <w:ind w:left="0" w:right="18"/>
        <w:jc w:val="center"/>
      </w:pPr>
      <w:r>
        <w:rPr/>
        <w:t>INVITATION</w:t>
      </w:r>
      <w:r>
        <w:rPr>
          <w:spacing w:val="-5"/>
        </w:rPr>
        <w:t> </w:t>
      </w:r>
      <w:r>
        <w:rPr/>
        <w:t>TO</w:t>
      </w:r>
      <w:r>
        <w:rPr>
          <w:spacing w:val="-5"/>
        </w:rPr>
        <w:t> BID</w:t>
      </w:r>
    </w:p>
    <w:p>
      <w:pPr>
        <w:spacing w:before="0"/>
        <w:ind w:left="0" w:right="19" w:firstLine="0"/>
        <w:jc w:val="center"/>
        <w:rPr>
          <w:b/>
          <w:sz w:val="24"/>
        </w:rPr>
      </w:pPr>
      <w:r>
        <w:rPr>
          <w:b/>
          <w:sz w:val="24"/>
        </w:rPr>
        <w:t>RED</w:t>
      </w:r>
      <w:r>
        <w:rPr>
          <w:b/>
          <w:spacing w:val="-6"/>
          <w:sz w:val="24"/>
        </w:rPr>
        <w:t> </w:t>
      </w:r>
      <w:r>
        <w:rPr>
          <w:b/>
          <w:sz w:val="24"/>
        </w:rPr>
        <w:t>IRON</w:t>
      </w:r>
      <w:r>
        <w:rPr>
          <w:b/>
          <w:spacing w:val="-4"/>
          <w:sz w:val="24"/>
        </w:rPr>
        <w:t> </w:t>
      </w:r>
      <w:r>
        <w:rPr>
          <w:b/>
          <w:sz w:val="24"/>
        </w:rPr>
        <w:t>RIGID</w:t>
      </w:r>
      <w:r>
        <w:rPr>
          <w:b/>
          <w:spacing w:val="-3"/>
          <w:sz w:val="24"/>
        </w:rPr>
        <w:t> </w:t>
      </w:r>
      <w:r>
        <w:rPr>
          <w:b/>
          <w:sz w:val="24"/>
        </w:rPr>
        <w:t>FRAME</w:t>
      </w:r>
      <w:r>
        <w:rPr>
          <w:b/>
          <w:spacing w:val="-4"/>
          <w:sz w:val="24"/>
        </w:rPr>
        <w:t> </w:t>
      </w:r>
      <w:r>
        <w:rPr>
          <w:b/>
          <w:sz w:val="24"/>
        </w:rPr>
        <w:t>STEEL</w:t>
      </w:r>
      <w:r>
        <w:rPr>
          <w:b/>
          <w:spacing w:val="-3"/>
          <w:sz w:val="24"/>
        </w:rPr>
        <w:t> </w:t>
      </w:r>
      <w:r>
        <w:rPr>
          <w:b/>
          <w:spacing w:val="-2"/>
          <w:sz w:val="24"/>
        </w:rPr>
        <w:t>BUILDING</w:t>
      </w:r>
    </w:p>
    <w:p>
      <w:pPr>
        <w:pStyle w:val="BodyText"/>
        <w:ind w:left="0"/>
        <w:rPr>
          <w:b/>
        </w:rPr>
      </w:pPr>
    </w:p>
    <w:p>
      <w:pPr>
        <w:pStyle w:val="BodyText"/>
        <w:ind w:right="116"/>
        <w:jc w:val="both"/>
      </w:pPr>
      <w:r>
        <w:rPr/>
        <w:t>Covington County is accepting sealed bids for the labor, equipment, materials and any</w:t>
      </w:r>
      <w:r>
        <w:rPr>
          <w:spacing w:val="40"/>
        </w:rPr>
        <w:t> </w:t>
      </w:r>
      <w:r>
        <w:rPr/>
        <w:t>incidentals required to construct a Red Iron Rigid Frame Steel Building.</w:t>
      </w:r>
    </w:p>
    <w:p>
      <w:pPr>
        <w:pStyle w:val="BodyText"/>
        <w:ind w:left="0"/>
      </w:pPr>
    </w:p>
    <w:p>
      <w:pPr>
        <w:pStyle w:val="Heading1"/>
      </w:pPr>
      <w:r>
        <w:rPr/>
        <w:t>THE</w:t>
      </w:r>
      <w:r>
        <w:rPr>
          <w:spacing w:val="-2"/>
        </w:rPr>
        <w:t> </w:t>
      </w:r>
      <w:r>
        <w:rPr/>
        <w:t>BID</w:t>
      </w:r>
      <w:r>
        <w:rPr>
          <w:spacing w:val="-2"/>
        </w:rPr>
        <w:t> PACKAGE</w:t>
      </w:r>
    </w:p>
    <w:p>
      <w:pPr>
        <w:pStyle w:val="BodyText"/>
        <w:jc w:val="both"/>
      </w:pPr>
      <w:r>
        <w:rPr/>
        <w:t>The</w:t>
      </w:r>
      <w:r>
        <w:rPr>
          <w:spacing w:val="-1"/>
        </w:rPr>
        <w:t> </w:t>
      </w:r>
      <w:r>
        <w:rPr/>
        <w:t>Bid</w:t>
      </w:r>
      <w:r>
        <w:rPr>
          <w:spacing w:val="-1"/>
        </w:rPr>
        <w:t> </w:t>
      </w:r>
      <w:r>
        <w:rPr/>
        <w:t>Package</w:t>
      </w:r>
      <w:r>
        <w:rPr>
          <w:spacing w:val="-1"/>
        </w:rPr>
        <w:t> </w:t>
      </w:r>
      <w:r>
        <w:rPr>
          <w:spacing w:val="-2"/>
        </w:rPr>
        <w:t>includes:</w:t>
      </w:r>
    </w:p>
    <w:p>
      <w:pPr>
        <w:pStyle w:val="ListParagraph"/>
        <w:numPr>
          <w:ilvl w:val="0"/>
          <w:numId w:val="1"/>
        </w:numPr>
        <w:tabs>
          <w:tab w:pos="819" w:val="left" w:leader="none"/>
        </w:tabs>
        <w:spacing w:line="240" w:lineRule="auto" w:before="199" w:after="0"/>
        <w:ind w:left="819" w:right="0" w:hanging="359"/>
        <w:jc w:val="left"/>
        <w:rPr>
          <w:sz w:val="24"/>
        </w:rPr>
      </w:pPr>
      <w:r>
        <w:rPr>
          <w:sz w:val="24"/>
        </w:rPr>
        <w:t>Invitation</w:t>
      </w:r>
      <w:r>
        <w:rPr>
          <w:spacing w:val="-1"/>
          <w:sz w:val="24"/>
        </w:rPr>
        <w:t> </w:t>
      </w:r>
      <w:r>
        <w:rPr>
          <w:sz w:val="24"/>
        </w:rPr>
        <w:t>to</w:t>
      </w:r>
      <w:r>
        <w:rPr>
          <w:spacing w:val="-1"/>
          <w:sz w:val="24"/>
        </w:rPr>
        <w:t> </w:t>
      </w:r>
      <w:r>
        <w:rPr>
          <w:spacing w:val="-5"/>
          <w:sz w:val="24"/>
        </w:rPr>
        <w:t>bid</w:t>
      </w:r>
    </w:p>
    <w:p>
      <w:pPr>
        <w:pStyle w:val="ListParagraph"/>
        <w:numPr>
          <w:ilvl w:val="0"/>
          <w:numId w:val="1"/>
        </w:numPr>
        <w:tabs>
          <w:tab w:pos="819" w:val="left" w:leader="none"/>
        </w:tabs>
        <w:spacing w:line="240" w:lineRule="auto" w:before="0" w:after="0"/>
        <w:ind w:left="819" w:right="0" w:hanging="359"/>
        <w:jc w:val="left"/>
        <w:rPr>
          <w:sz w:val="24"/>
        </w:rPr>
      </w:pPr>
      <w:r>
        <w:rPr>
          <w:sz w:val="24"/>
        </w:rPr>
        <w:t>Instructions</w:t>
      </w:r>
      <w:r>
        <w:rPr>
          <w:spacing w:val="-1"/>
          <w:sz w:val="24"/>
        </w:rPr>
        <w:t> </w:t>
      </w:r>
      <w:r>
        <w:rPr>
          <w:sz w:val="24"/>
        </w:rPr>
        <w:t>to</w:t>
      </w:r>
      <w:r>
        <w:rPr>
          <w:spacing w:val="-1"/>
          <w:sz w:val="24"/>
        </w:rPr>
        <w:t> </w:t>
      </w:r>
      <w:r>
        <w:rPr>
          <w:sz w:val="24"/>
        </w:rPr>
        <w:t>Bidders/Bidding </w:t>
      </w:r>
      <w:r>
        <w:rPr>
          <w:spacing w:val="-2"/>
          <w:sz w:val="24"/>
        </w:rPr>
        <w:t>Requirements</w:t>
      </w:r>
    </w:p>
    <w:p>
      <w:pPr>
        <w:pStyle w:val="ListParagraph"/>
        <w:numPr>
          <w:ilvl w:val="0"/>
          <w:numId w:val="1"/>
        </w:numPr>
        <w:tabs>
          <w:tab w:pos="819" w:val="left" w:leader="none"/>
        </w:tabs>
        <w:spacing w:line="240" w:lineRule="auto" w:before="0" w:after="0"/>
        <w:ind w:left="819" w:right="0" w:hanging="359"/>
        <w:jc w:val="left"/>
        <w:rPr>
          <w:sz w:val="24"/>
        </w:rPr>
      </w:pPr>
      <w:r>
        <w:rPr>
          <w:sz w:val="24"/>
        </w:rPr>
        <w:t>Bid Submittal </w:t>
      </w:r>
      <w:r>
        <w:rPr>
          <w:spacing w:val="-4"/>
          <w:sz w:val="24"/>
        </w:rPr>
        <w:t>Form</w:t>
      </w:r>
    </w:p>
    <w:p>
      <w:pPr>
        <w:pStyle w:val="ListParagraph"/>
        <w:numPr>
          <w:ilvl w:val="0"/>
          <w:numId w:val="1"/>
        </w:numPr>
        <w:tabs>
          <w:tab w:pos="819" w:val="left" w:leader="none"/>
        </w:tabs>
        <w:spacing w:line="240" w:lineRule="auto" w:before="0" w:after="0"/>
        <w:ind w:left="819" w:right="0" w:hanging="359"/>
        <w:jc w:val="left"/>
        <w:rPr>
          <w:sz w:val="24"/>
        </w:rPr>
      </w:pPr>
      <w:r>
        <w:rPr>
          <w:spacing w:val="-2"/>
          <w:sz w:val="24"/>
        </w:rPr>
        <w:t>Specifications</w:t>
      </w:r>
    </w:p>
    <w:p>
      <w:pPr>
        <w:pStyle w:val="ListParagraph"/>
        <w:numPr>
          <w:ilvl w:val="0"/>
          <w:numId w:val="1"/>
        </w:numPr>
        <w:tabs>
          <w:tab w:pos="819" w:val="left" w:leader="none"/>
        </w:tabs>
        <w:spacing w:line="240" w:lineRule="auto" w:before="1" w:after="0"/>
        <w:ind w:left="819" w:right="0" w:hanging="359"/>
        <w:jc w:val="left"/>
        <w:rPr>
          <w:sz w:val="24"/>
        </w:rPr>
      </w:pPr>
      <w:r>
        <w:rPr>
          <w:sz w:val="24"/>
        </w:rPr>
        <w:t>Accounting</w:t>
      </w:r>
      <w:r>
        <w:rPr>
          <w:spacing w:val="-4"/>
          <w:sz w:val="24"/>
        </w:rPr>
        <w:t> </w:t>
      </w:r>
      <w:r>
        <w:rPr>
          <w:sz w:val="24"/>
        </w:rPr>
        <w:t>of</w:t>
      </w:r>
      <w:r>
        <w:rPr>
          <w:spacing w:val="-1"/>
          <w:sz w:val="24"/>
        </w:rPr>
        <w:t> </w:t>
      </w:r>
      <w:r>
        <w:rPr>
          <w:sz w:val="24"/>
        </w:rPr>
        <w:t>Tax</w:t>
      </w:r>
      <w:r>
        <w:rPr>
          <w:spacing w:val="-2"/>
          <w:sz w:val="24"/>
        </w:rPr>
        <w:t> </w:t>
      </w:r>
      <w:r>
        <w:rPr>
          <w:sz w:val="24"/>
        </w:rPr>
        <w:t>Form</w:t>
      </w:r>
      <w:r>
        <w:rPr>
          <w:spacing w:val="-1"/>
          <w:sz w:val="24"/>
        </w:rPr>
        <w:t> </w:t>
      </w:r>
      <w:r>
        <w:rPr>
          <w:sz w:val="24"/>
        </w:rPr>
        <w:t>C-</w:t>
      </w:r>
      <w:r>
        <w:rPr>
          <w:spacing w:val="-5"/>
          <w:sz w:val="24"/>
        </w:rPr>
        <w:t>3A</w:t>
      </w:r>
    </w:p>
    <w:p>
      <w:pPr>
        <w:pStyle w:val="ListParagraph"/>
        <w:numPr>
          <w:ilvl w:val="0"/>
          <w:numId w:val="1"/>
        </w:numPr>
        <w:tabs>
          <w:tab w:pos="818" w:val="left" w:leader="none"/>
        </w:tabs>
        <w:spacing w:line="240" w:lineRule="auto" w:before="0" w:after="0"/>
        <w:ind w:left="818" w:right="0" w:hanging="358"/>
        <w:jc w:val="left"/>
        <w:rPr>
          <w:sz w:val="24"/>
        </w:rPr>
      </w:pPr>
      <w:r>
        <w:rPr>
          <w:sz w:val="24"/>
        </w:rPr>
        <w:t>Beason</w:t>
      </w:r>
      <w:r>
        <w:rPr>
          <w:spacing w:val="-4"/>
          <w:sz w:val="24"/>
        </w:rPr>
        <w:t> </w:t>
      </w:r>
      <w:r>
        <w:rPr>
          <w:sz w:val="24"/>
        </w:rPr>
        <w:t>Hammon</w:t>
      </w:r>
      <w:r>
        <w:rPr>
          <w:spacing w:val="-2"/>
          <w:sz w:val="24"/>
        </w:rPr>
        <w:t> </w:t>
      </w:r>
      <w:r>
        <w:rPr>
          <w:sz w:val="24"/>
        </w:rPr>
        <w:t>Certificate</w:t>
      </w:r>
      <w:r>
        <w:rPr>
          <w:spacing w:val="-1"/>
          <w:sz w:val="24"/>
        </w:rPr>
        <w:t> </w:t>
      </w:r>
      <w:r>
        <w:rPr>
          <w:sz w:val="24"/>
        </w:rPr>
        <w:t>along</w:t>
      </w:r>
      <w:r>
        <w:rPr>
          <w:spacing w:val="-2"/>
          <w:sz w:val="24"/>
        </w:rPr>
        <w:t> </w:t>
      </w:r>
      <w:r>
        <w:rPr>
          <w:sz w:val="24"/>
        </w:rPr>
        <w:t>with</w:t>
      </w:r>
      <w:r>
        <w:rPr>
          <w:spacing w:val="-1"/>
          <w:sz w:val="24"/>
        </w:rPr>
        <w:t> </w:t>
      </w:r>
      <w:r>
        <w:rPr>
          <w:sz w:val="24"/>
        </w:rPr>
        <w:t>a</w:t>
      </w:r>
      <w:r>
        <w:rPr>
          <w:spacing w:val="-2"/>
          <w:sz w:val="24"/>
        </w:rPr>
        <w:t> </w:t>
      </w:r>
      <w:r>
        <w:rPr>
          <w:sz w:val="24"/>
        </w:rPr>
        <w:t>copy</w:t>
      </w:r>
      <w:r>
        <w:rPr>
          <w:spacing w:val="-2"/>
          <w:sz w:val="24"/>
        </w:rPr>
        <w:t> </w:t>
      </w:r>
      <w:r>
        <w:rPr>
          <w:sz w:val="24"/>
        </w:rPr>
        <w:t>of</w:t>
      </w:r>
      <w:r>
        <w:rPr>
          <w:spacing w:val="-1"/>
          <w:sz w:val="24"/>
        </w:rPr>
        <w:t> </w:t>
      </w:r>
      <w:r>
        <w:rPr>
          <w:sz w:val="24"/>
        </w:rPr>
        <w:t>bidders</w:t>
      </w:r>
      <w:r>
        <w:rPr>
          <w:spacing w:val="-2"/>
          <w:sz w:val="24"/>
        </w:rPr>
        <w:t> </w:t>
      </w:r>
      <w:r>
        <w:rPr>
          <w:sz w:val="24"/>
        </w:rPr>
        <w:t>E-Verify</w:t>
      </w:r>
      <w:r>
        <w:rPr>
          <w:spacing w:val="-1"/>
          <w:sz w:val="24"/>
        </w:rPr>
        <w:t> </w:t>
      </w:r>
      <w:r>
        <w:rPr>
          <w:spacing w:val="-5"/>
          <w:sz w:val="24"/>
        </w:rPr>
        <w:t>MOU</w:t>
      </w:r>
    </w:p>
    <w:p>
      <w:pPr>
        <w:pStyle w:val="ListParagraph"/>
        <w:numPr>
          <w:ilvl w:val="0"/>
          <w:numId w:val="1"/>
        </w:numPr>
        <w:tabs>
          <w:tab w:pos="819" w:val="left" w:leader="none"/>
        </w:tabs>
        <w:spacing w:line="240" w:lineRule="auto" w:before="0" w:after="0"/>
        <w:ind w:left="819" w:right="0" w:hanging="359"/>
        <w:jc w:val="left"/>
        <w:rPr>
          <w:sz w:val="24"/>
        </w:rPr>
      </w:pPr>
      <w:r>
        <w:rPr>
          <w:sz w:val="24"/>
        </w:rPr>
        <w:t>Certificate of Compliance with Act 2016-</w:t>
      </w:r>
      <w:r>
        <w:rPr>
          <w:spacing w:val="-5"/>
          <w:sz w:val="24"/>
        </w:rPr>
        <w:t>312</w:t>
      </w:r>
    </w:p>
    <w:p>
      <w:pPr>
        <w:pStyle w:val="ListParagraph"/>
        <w:numPr>
          <w:ilvl w:val="0"/>
          <w:numId w:val="1"/>
        </w:numPr>
        <w:tabs>
          <w:tab w:pos="819" w:val="left" w:leader="none"/>
        </w:tabs>
        <w:spacing w:line="240" w:lineRule="auto" w:before="0" w:after="0"/>
        <w:ind w:left="819" w:right="0" w:hanging="359"/>
        <w:jc w:val="left"/>
        <w:rPr>
          <w:sz w:val="24"/>
        </w:rPr>
      </w:pPr>
      <w:r>
        <w:rPr>
          <w:sz w:val="24"/>
        </w:rPr>
        <w:t>Certificate of Compliance with ACT 2023-</w:t>
      </w:r>
      <w:r>
        <w:rPr>
          <w:spacing w:val="-5"/>
          <w:sz w:val="24"/>
        </w:rPr>
        <w:t>409</w:t>
      </w:r>
    </w:p>
    <w:p>
      <w:pPr>
        <w:pStyle w:val="ListParagraph"/>
        <w:numPr>
          <w:ilvl w:val="0"/>
          <w:numId w:val="1"/>
        </w:numPr>
        <w:tabs>
          <w:tab w:pos="819" w:val="left" w:leader="none"/>
        </w:tabs>
        <w:spacing w:line="240" w:lineRule="auto" w:before="0" w:after="0"/>
        <w:ind w:left="819" w:right="0" w:hanging="359"/>
        <w:jc w:val="left"/>
        <w:rPr>
          <w:sz w:val="24"/>
        </w:rPr>
      </w:pPr>
      <w:r>
        <w:rPr>
          <w:sz w:val="24"/>
        </w:rPr>
        <w:t>Byrd</w:t>
      </w:r>
      <w:r>
        <w:rPr>
          <w:spacing w:val="-7"/>
          <w:sz w:val="24"/>
        </w:rPr>
        <w:t> </w:t>
      </w:r>
      <w:r>
        <w:rPr>
          <w:sz w:val="24"/>
        </w:rPr>
        <w:t>Anti-Lobbying</w:t>
      </w:r>
      <w:r>
        <w:rPr>
          <w:spacing w:val="-6"/>
          <w:sz w:val="24"/>
        </w:rPr>
        <w:t> </w:t>
      </w:r>
      <w:r>
        <w:rPr>
          <w:spacing w:val="-2"/>
          <w:sz w:val="24"/>
        </w:rPr>
        <w:t>Certificate</w:t>
      </w:r>
    </w:p>
    <w:p>
      <w:pPr>
        <w:pStyle w:val="ListParagraph"/>
        <w:numPr>
          <w:ilvl w:val="0"/>
          <w:numId w:val="1"/>
        </w:numPr>
        <w:tabs>
          <w:tab w:pos="819" w:val="left" w:leader="none"/>
        </w:tabs>
        <w:spacing w:line="240" w:lineRule="auto" w:before="0" w:after="0"/>
        <w:ind w:left="819" w:right="0" w:hanging="359"/>
        <w:jc w:val="left"/>
        <w:rPr>
          <w:sz w:val="24"/>
        </w:rPr>
      </w:pPr>
      <w:r>
        <w:rPr>
          <w:sz w:val="24"/>
        </w:rPr>
        <w:t>Minimum</w:t>
      </w:r>
      <w:r>
        <w:rPr>
          <w:spacing w:val="-2"/>
          <w:sz w:val="24"/>
        </w:rPr>
        <w:t> </w:t>
      </w:r>
      <w:r>
        <w:rPr>
          <w:sz w:val="24"/>
        </w:rPr>
        <w:t>Legal</w:t>
      </w:r>
      <w:r>
        <w:rPr>
          <w:spacing w:val="-2"/>
          <w:sz w:val="24"/>
        </w:rPr>
        <w:t> </w:t>
      </w:r>
      <w:r>
        <w:rPr>
          <w:sz w:val="24"/>
        </w:rPr>
        <w:t>Terms</w:t>
      </w:r>
      <w:r>
        <w:rPr>
          <w:spacing w:val="-1"/>
          <w:sz w:val="24"/>
        </w:rPr>
        <w:t> </w:t>
      </w:r>
      <w:r>
        <w:rPr>
          <w:sz w:val="24"/>
        </w:rPr>
        <w:t>and</w:t>
      </w:r>
      <w:r>
        <w:rPr>
          <w:spacing w:val="-2"/>
          <w:sz w:val="24"/>
        </w:rPr>
        <w:t> </w:t>
      </w:r>
      <w:r>
        <w:rPr>
          <w:sz w:val="24"/>
        </w:rPr>
        <w:t>Conditions,</w:t>
      </w:r>
      <w:r>
        <w:rPr>
          <w:spacing w:val="-2"/>
          <w:sz w:val="24"/>
        </w:rPr>
        <w:t> </w:t>
      </w:r>
      <w:r>
        <w:rPr>
          <w:sz w:val="24"/>
        </w:rPr>
        <w:t>including</w:t>
      </w:r>
      <w:r>
        <w:rPr>
          <w:spacing w:val="-1"/>
          <w:sz w:val="24"/>
        </w:rPr>
        <w:t> </w:t>
      </w:r>
      <w:r>
        <w:rPr>
          <w:sz w:val="24"/>
        </w:rPr>
        <w:t>relevant</w:t>
      </w:r>
      <w:r>
        <w:rPr>
          <w:spacing w:val="-2"/>
          <w:sz w:val="24"/>
        </w:rPr>
        <w:t> </w:t>
      </w:r>
      <w:r>
        <w:rPr>
          <w:sz w:val="24"/>
        </w:rPr>
        <w:t>ARPA</w:t>
      </w:r>
      <w:r>
        <w:rPr>
          <w:spacing w:val="-1"/>
          <w:sz w:val="24"/>
        </w:rPr>
        <w:t> </w:t>
      </w:r>
      <w:r>
        <w:rPr>
          <w:spacing w:val="-2"/>
          <w:sz w:val="24"/>
        </w:rPr>
        <w:t>terms</w:t>
      </w:r>
    </w:p>
    <w:p>
      <w:pPr>
        <w:pStyle w:val="ListParagraph"/>
        <w:numPr>
          <w:ilvl w:val="0"/>
          <w:numId w:val="1"/>
        </w:numPr>
        <w:tabs>
          <w:tab w:pos="819" w:val="left" w:leader="none"/>
        </w:tabs>
        <w:spacing w:line="240" w:lineRule="auto" w:before="0" w:after="0"/>
        <w:ind w:left="819" w:right="0" w:hanging="359"/>
        <w:jc w:val="left"/>
        <w:rPr>
          <w:sz w:val="24"/>
        </w:rPr>
      </w:pPr>
      <w:r>
        <w:rPr>
          <w:sz w:val="24"/>
        </w:rPr>
        <w:t>Bid</w:t>
      </w:r>
      <w:r>
        <w:rPr>
          <w:spacing w:val="-3"/>
          <w:sz w:val="24"/>
        </w:rPr>
        <w:t> </w:t>
      </w:r>
      <w:r>
        <w:rPr>
          <w:spacing w:val="-4"/>
          <w:sz w:val="24"/>
        </w:rPr>
        <w:t>Bond</w:t>
      </w:r>
    </w:p>
    <w:p>
      <w:pPr>
        <w:pStyle w:val="ListParagraph"/>
        <w:numPr>
          <w:ilvl w:val="0"/>
          <w:numId w:val="1"/>
        </w:numPr>
        <w:tabs>
          <w:tab w:pos="819" w:val="left" w:leader="none"/>
        </w:tabs>
        <w:spacing w:line="240" w:lineRule="auto" w:before="0" w:after="0"/>
        <w:ind w:left="819" w:right="0" w:hanging="359"/>
        <w:jc w:val="left"/>
        <w:rPr>
          <w:sz w:val="24"/>
        </w:rPr>
      </w:pPr>
      <w:r>
        <w:rPr>
          <w:sz w:val="24"/>
        </w:rPr>
        <w:t>Acknowledgement of Addenda (when </w:t>
      </w:r>
      <w:r>
        <w:rPr>
          <w:spacing w:val="-2"/>
          <w:sz w:val="24"/>
        </w:rPr>
        <w:t>applicable)</w:t>
      </w:r>
    </w:p>
    <w:p>
      <w:pPr>
        <w:pStyle w:val="ListParagraph"/>
        <w:numPr>
          <w:ilvl w:val="0"/>
          <w:numId w:val="1"/>
        </w:numPr>
        <w:tabs>
          <w:tab w:pos="818" w:val="left" w:leader="none"/>
        </w:tabs>
        <w:spacing w:line="240" w:lineRule="auto" w:before="0" w:after="0"/>
        <w:ind w:left="818" w:right="0" w:hanging="358"/>
        <w:jc w:val="left"/>
        <w:rPr>
          <w:sz w:val="24"/>
        </w:rPr>
      </w:pPr>
      <w:r>
        <w:rPr>
          <w:sz w:val="24"/>
        </w:rPr>
        <w:t>Project</w:t>
      </w:r>
      <w:r>
        <w:rPr>
          <w:spacing w:val="-1"/>
          <w:sz w:val="24"/>
        </w:rPr>
        <w:t> </w:t>
      </w:r>
      <w:r>
        <w:rPr>
          <w:sz w:val="24"/>
        </w:rPr>
        <w:t>Schedule</w:t>
      </w:r>
      <w:r>
        <w:rPr>
          <w:spacing w:val="-1"/>
          <w:sz w:val="24"/>
        </w:rPr>
        <w:t> </w:t>
      </w:r>
      <w:r>
        <w:rPr>
          <w:sz w:val="24"/>
        </w:rPr>
        <w:t>(Contractor</w:t>
      </w:r>
      <w:r>
        <w:rPr>
          <w:spacing w:val="-1"/>
          <w:sz w:val="24"/>
        </w:rPr>
        <w:t> </w:t>
      </w:r>
      <w:r>
        <w:rPr>
          <w:spacing w:val="-2"/>
          <w:sz w:val="24"/>
        </w:rPr>
        <w:t>Provided)</w:t>
      </w:r>
    </w:p>
    <w:p>
      <w:pPr>
        <w:pStyle w:val="BodyText"/>
        <w:ind w:left="0"/>
      </w:pPr>
    </w:p>
    <w:p>
      <w:pPr>
        <w:pStyle w:val="BodyText"/>
        <w:ind w:right="117"/>
        <w:jc w:val="both"/>
      </w:pPr>
      <w:r>
        <w:rPr/>
        <w:t>Bidders should verify that they have received all pages of the bid package. Bidders </w:t>
      </w:r>
      <w:r>
        <w:rPr/>
        <w:t>should contact the Covington County Engineers Office to request any missing pages. The Bidder is responsible</w:t>
      </w:r>
      <w:r>
        <w:rPr>
          <w:spacing w:val="-1"/>
        </w:rPr>
        <w:t> </w:t>
      </w:r>
      <w:r>
        <w:rPr/>
        <w:t>for</w:t>
      </w:r>
      <w:r>
        <w:rPr>
          <w:spacing w:val="-1"/>
        </w:rPr>
        <w:t> </w:t>
      </w:r>
      <w:r>
        <w:rPr/>
        <w:t>requesting</w:t>
      </w:r>
      <w:r>
        <w:rPr>
          <w:spacing w:val="-1"/>
        </w:rPr>
        <w:t> </w:t>
      </w:r>
      <w:r>
        <w:rPr/>
        <w:t>missing</w:t>
      </w:r>
      <w:r>
        <w:rPr>
          <w:spacing w:val="-1"/>
        </w:rPr>
        <w:t> </w:t>
      </w:r>
      <w:r>
        <w:rPr/>
        <w:t>pages</w:t>
      </w:r>
      <w:r>
        <w:rPr>
          <w:spacing w:val="-1"/>
        </w:rPr>
        <w:t> </w:t>
      </w:r>
      <w:r>
        <w:rPr/>
        <w:t>in</w:t>
      </w:r>
      <w:r>
        <w:rPr>
          <w:spacing w:val="-1"/>
        </w:rPr>
        <w:t> </w:t>
      </w:r>
      <w:r>
        <w:rPr/>
        <w:t>sufficient</w:t>
      </w:r>
      <w:r>
        <w:rPr>
          <w:spacing w:val="-1"/>
        </w:rPr>
        <w:t> </w:t>
      </w:r>
      <w:r>
        <w:rPr/>
        <w:t>time</w:t>
      </w:r>
      <w:r>
        <w:rPr>
          <w:spacing w:val="-2"/>
        </w:rPr>
        <w:t> </w:t>
      </w:r>
      <w:r>
        <w:rPr/>
        <w:t>to</w:t>
      </w:r>
      <w:r>
        <w:rPr>
          <w:spacing w:val="-2"/>
        </w:rPr>
        <w:t> </w:t>
      </w:r>
      <w:r>
        <w:rPr/>
        <w:t>prepare</w:t>
      </w:r>
      <w:r>
        <w:rPr>
          <w:spacing w:val="-2"/>
        </w:rPr>
        <w:t> </w:t>
      </w:r>
      <w:r>
        <w:rPr/>
        <w:t>and</w:t>
      </w:r>
      <w:r>
        <w:rPr>
          <w:spacing w:val="-2"/>
        </w:rPr>
        <w:t> </w:t>
      </w:r>
      <w:r>
        <w:rPr/>
        <w:t>submit</w:t>
      </w:r>
      <w:r>
        <w:rPr>
          <w:spacing w:val="-2"/>
        </w:rPr>
        <w:t> </w:t>
      </w:r>
      <w:r>
        <w:rPr/>
        <w:t>their</w:t>
      </w:r>
      <w:r>
        <w:rPr>
          <w:spacing w:val="-2"/>
        </w:rPr>
        <w:t> </w:t>
      </w:r>
      <w:r>
        <w:rPr/>
        <w:t>bid</w:t>
      </w:r>
      <w:r>
        <w:rPr>
          <w:spacing w:val="-2"/>
        </w:rPr>
        <w:t> </w:t>
      </w:r>
      <w:r>
        <w:rPr/>
        <w:t>per</w:t>
      </w:r>
      <w:r>
        <w:rPr>
          <w:spacing w:val="-2"/>
        </w:rPr>
        <w:t> </w:t>
      </w:r>
      <w:r>
        <w:rPr/>
        <w:t>the submittal schedule.</w:t>
      </w:r>
      <w:r>
        <w:rPr>
          <w:spacing w:val="40"/>
        </w:rPr>
        <w:t> </w:t>
      </w:r>
      <w:r>
        <w:rPr/>
        <w:t>Bidders should carefully read and comply with all parts of the bid package, including all attachments and/or any addendum.</w:t>
      </w:r>
    </w:p>
    <w:p>
      <w:pPr>
        <w:pStyle w:val="Heading1"/>
        <w:spacing w:before="200"/>
      </w:pPr>
      <w:r>
        <w:rPr/>
        <w:t>SUBMISSION</w:t>
      </w:r>
      <w:r>
        <w:rPr>
          <w:spacing w:val="-4"/>
        </w:rPr>
        <w:t> </w:t>
      </w:r>
      <w:r>
        <w:rPr/>
        <w:t>OF</w:t>
      </w:r>
      <w:r>
        <w:rPr>
          <w:spacing w:val="-4"/>
        </w:rPr>
        <w:t> BIDS</w:t>
      </w:r>
    </w:p>
    <w:p>
      <w:pPr>
        <w:pStyle w:val="BodyText"/>
        <w:ind w:right="117"/>
        <w:jc w:val="both"/>
      </w:pPr>
      <w:r>
        <w:rPr/>
        <w:t>Sealed bids will be received at the office of the Covington County Commission until </w:t>
      </w:r>
      <w:r>
        <w:rPr>
          <w:b/>
        </w:rPr>
        <w:t>3 PM. on Tuesday, December 2, 2024</w:t>
      </w:r>
      <w:r>
        <w:rPr/>
        <w:t>.</w:t>
      </w:r>
      <w:r>
        <w:rPr>
          <w:spacing w:val="40"/>
        </w:rPr>
        <w:t> </w:t>
      </w:r>
      <w:r>
        <w:rPr/>
        <w:t>Bids may be hand delivered to the Commission Office located at 260 Hillcrest Drive, or be mailed to the following address:</w:t>
      </w:r>
    </w:p>
    <w:p>
      <w:pPr>
        <w:pStyle w:val="BodyText"/>
        <w:ind w:left="0"/>
      </w:pPr>
    </w:p>
    <w:p>
      <w:pPr>
        <w:pStyle w:val="BodyText"/>
      </w:pPr>
      <w:r>
        <w:rPr/>
        <w:t>Covington</w:t>
      </w:r>
      <w:r>
        <w:rPr>
          <w:spacing w:val="-1"/>
        </w:rPr>
        <w:t> </w:t>
      </w:r>
      <w:r>
        <w:rPr/>
        <w:t>County</w:t>
      </w:r>
      <w:r>
        <w:rPr>
          <w:spacing w:val="-1"/>
        </w:rPr>
        <w:t> </w:t>
      </w:r>
      <w:r>
        <w:rPr>
          <w:spacing w:val="-2"/>
        </w:rPr>
        <w:t>Commission</w:t>
      </w:r>
    </w:p>
    <w:p>
      <w:pPr>
        <w:pStyle w:val="BodyText"/>
      </w:pPr>
      <w:r>
        <w:rPr/>
        <w:t>Attention:</w:t>
      </w:r>
      <w:r>
        <w:rPr>
          <w:spacing w:val="-1"/>
        </w:rPr>
        <w:t> </w:t>
      </w:r>
      <w:r>
        <w:rPr/>
        <w:t>Karen</w:t>
      </w:r>
      <w:r>
        <w:rPr>
          <w:spacing w:val="-1"/>
        </w:rPr>
        <w:t> </w:t>
      </w:r>
      <w:r>
        <w:rPr/>
        <w:t>Lawson</w:t>
      </w:r>
      <w:r>
        <w:rPr>
          <w:spacing w:val="-1"/>
        </w:rPr>
        <w:t> </w:t>
      </w:r>
      <w:r>
        <w:rPr/>
        <w:t>Sowell,</w:t>
      </w:r>
      <w:r>
        <w:rPr>
          <w:spacing w:val="-1"/>
        </w:rPr>
        <w:t> </w:t>
      </w:r>
      <w:r>
        <w:rPr>
          <w:spacing w:val="-2"/>
        </w:rPr>
        <w:t>Administrator</w:t>
      </w:r>
    </w:p>
    <w:p>
      <w:pPr>
        <w:pStyle w:val="BodyText"/>
      </w:pPr>
      <w:r>
        <w:rPr/>
        <w:t>P.O. Box </w:t>
      </w:r>
      <w:r>
        <w:rPr>
          <w:spacing w:val="-5"/>
        </w:rPr>
        <w:t>188</w:t>
      </w:r>
    </w:p>
    <w:p>
      <w:pPr>
        <w:pStyle w:val="BodyText"/>
      </w:pPr>
      <w:r>
        <w:rPr/>
        <w:t>Andalusia,</w:t>
      </w:r>
      <w:r>
        <w:rPr>
          <w:spacing w:val="-1"/>
        </w:rPr>
        <w:t> </w:t>
      </w:r>
      <w:r>
        <w:rPr/>
        <w:t>Alabama</w:t>
      </w:r>
      <w:r>
        <w:rPr>
          <w:spacing w:val="-1"/>
        </w:rPr>
        <w:t> </w:t>
      </w:r>
      <w:r>
        <w:rPr>
          <w:spacing w:val="-2"/>
        </w:rPr>
        <w:t>36420</w:t>
      </w:r>
    </w:p>
    <w:p>
      <w:pPr>
        <w:pStyle w:val="BodyText"/>
        <w:ind w:left="0"/>
      </w:pPr>
    </w:p>
    <w:p>
      <w:pPr>
        <w:pStyle w:val="BodyText"/>
        <w:spacing w:before="1"/>
        <w:ind w:right="117"/>
        <w:jc w:val="both"/>
      </w:pPr>
      <w:r>
        <w:rPr/>
        <w:t>All bids must be sealed and clearly marked on the outside of the envelope, </w:t>
      </w:r>
      <w:r>
        <w:rPr>
          <w:b/>
        </w:rPr>
        <w:t>“BID FOR RED IRON RIGID FRAME STEEL BUILDING”. </w:t>
      </w:r>
      <w:r>
        <w:rPr/>
        <w:t>Bids shall be typed or handwritten in ink on the attached Bid Submittal Form and Bid Specifications. Bids submitted in pencil and bids not submitted on the provided Bid Submittal Form and Bid Submittal Specifications will </w:t>
      </w:r>
      <w:r>
        <w:rPr>
          <w:b/>
        </w:rPr>
        <w:t>not </w:t>
      </w:r>
      <w:r>
        <w:rPr/>
        <w:t>be considered. Facsimiles and e-mails will not be accepted. Bids submitted by “Express/Overnight” services must be in a separate inner envelope or package sealed and identified as stated above. All bids must be received in the County Administrator office prior to the bid opening. Bids received after the deadline will not be accepted.</w:t>
      </w:r>
    </w:p>
    <w:p>
      <w:pPr>
        <w:spacing w:after="0"/>
        <w:jc w:val="both"/>
        <w:sectPr>
          <w:footerReference w:type="default" r:id="rId5"/>
          <w:type w:val="continuous"/>
          <w:pgSz w:w="12240" w:h="15840"/>
          <w:pgMar w:header="0" w:footer="1032" w:top="1380" w:bottom="1220" w:left="1340" w:right="1320"/>
          <w:pgNumType w:start="1"/>
        </w:sectPr>
      </w:pPr>
    </w:p>
    <w:p>
      <w:pPr>
        <w:pStyle w:val="Heading1"/>
        <w:spacing w:before="76"/>
      </w:pPr>
      <w:r>
        <w:rPr/>
        <w:t>BID</w:t>
      </w:r>
      <w:r>
        <w:rPr>
          <w:spacing w:val="-2"/>
        </w:rPr>
        <w:t> AWARD</w:t>
      </w:r>
    </w:p>
    <w:p>
      <w:pPr>
        <w:pStyle w:val="BodyText"/>
        <w:ind w:right="117"/>
        <w:jc w:val="both"/>
      </w:pPr>
      <w:r>
        <w:rPr/>
        <w:t>The Covington County Commission will award the bid to the responsible bidder submitting the lowest responsive bid within 60-calendar days of the bid opening.</w:t>
      </w:r>
      <w:r>
        <w:rPr>
          <w:spacing w:val="40"/>
        </w:rPr>
        <w:t> </w:t>
      </w:r>
      <w:r>
        <w:rPr/>
        <w:t>The County reserves the right to reject any and all bids, to waive any informality in bids, and to accept in whole or in part such bid or bids solely at its discretion.</w:t>
      </w:r>
    </w:p>
    <w:p>
      <w:pPr>
        <w:pStyle w:val="BodyText"/>
        <w:ind w:left="0"/>
      </w:pPr>
    </w:p>
    <w:p>
      <w:pPr>
        <w:pStyle w:val="Heading1"/>
      </w:pPr>
      <w:r>
        <w:rPr/>
        <w:t>BID</w:t>
      </w:r>
      <w:r>
        <w:rPr>
          <w:spacing w:val="-5"/>
        </w:rPr>
        <w:t> </w:t>
      </w:r>
      <w:r>
        <w:rPr>
          <w:spacing w:val="-2"/>
        </w:rPr>
        <w:t>DOCUMENTS</w:t>
      </w:r>
    </w:p>
    <w:p>
      <w:pPr>
        <w:pStyle w:val="BodyText"/>
      </w:pPr>
      <w:r>
        <w:rPr/>
        <w:t>Bid</w:t>
      </w:r>
      <w:r>
        <w:rPr>
          <w:spacing w:val="-4"/>
        </w:rPr>
        <w:t> </w:t>
      </w:r>
      <w:r>
        <w:rPr/>
        <w:t>documents</w:t>
      </w:r>
      <w:r>
        <w:rPr>
          <w:spacing w:val="-4"/>
        </w:rPr>
        <w:t> </w:t>
      </w:r>
      <w:r>
        <w:rPr/>
        <w:t>are</w:t>
      </w:r>
      <w:r>
        <w:rPr>
          <w:spacing w:val="-4"/>
        </w:rPr>
        <w:t> </w:t>
      </w:r>
      <w:r>
        <w:rPr/>
        <w:t>available</w:t>
      </w:r>
      <w:r>
        <w:rPr>
          <w:spacing w:val="-4"/>
        </w:rPr>
        <w:t> </w:t>
      </w:r>
      <w:r>
        <w:rPr/>
        <w:t>at</w:t>
      </w:r>
      <w:r>
        <w:rPr>
          <w:spacing w:val="-3"/>
        </w:rPr>
        <w:t> </w:t>
      </w:r>
      <w:r>
        <w:rPr/>
        <w:t>the</w:t>
      </w:r>
      <w:r>
        <w:rPr>
          <w:spacing w:val="-3"/>
        </w:rPr>
        <w:t> </w:t>
      </w:r>
      <w:r>
        <w:rPr/>
        <w:t>Covington</w:t>
      </w:r>
      <w:r>
        <w:rPr>
          <w:spacing w:val="-3"/>
        </w:rPr>
        <w:t> </w:t>
      </w:r>
      <w:r>
        <w:rPr/>
        <w:t>County</w:t>
      </w:r>
      <w:r>
        <w:rPr>
          <w:spacing w:val="-3"/>
        </w:rPr>
        <w:t> </w:t>
      </w:r>
      <w:r>
        <w:rPr/>
        <w:t>Engineers</w:t>
      </w:r>
      <w:r>
        <w:rPr>
          <w:spacing w:val="-3"/>
        </w:rPr>
        <w:t> </w:t>
      </w:r>
      <w:r>
        <w:rPr/>
        <w:t>Office</w:t>
      </w:r>
      <w:r>
        <w:rPr>
          <w:spacing w:val="-4"/>
        </w:rPr>
        <w:t> </w:t>
      </w:r>
      <w:r>
        <w:rPr/>
        <w:t>located</w:t>
      </w:r>
      <w:r>
        <w:rPr>
          <w:spacing w:val="-4"/>
        </w:rPr>
        <w:t> </w:t>
      </w:r>
      <w:r>
        <w:rPr/>
        <w:t>at</w:t>
      </w:r>
      <w:r>
        <w:rPr>
          <w:spacing w:val="-4"/>
        </w:rPr>
        <w:t> </w:t>
      </w:r>
      <w:r>
        <w:rPr/>
        <w:t>201</w:t>
      </w:r>
      <w:r>
        <w:rPr>
          <w:spacing w:val="-4"/>
        </w:rPr>
        <w:t> </w:t>
      </w:r>
      <w:r>
        <w:rPr/>
        <w:t>Hillcrest Drive, Andalusia AL 36420 from 6:30 AM to 5:00 PM Monday thru Thursday.</w:t>
      </w:r>
    </w:p>
    <w:sectPr>
      <w:pgSz w:w="12240" w:h="15840"/>
      <w:pgMar w:header="0" w:footer="1032" w:top="1640" w:bottom="12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52000">
              <wp:simplePos x="0" y="0"/>
              <wp:positionH relativeFrom="page">
                <wp:posOffset>3557270</wp:posOffset>
              </wp:positionH>
              <wp:positionV relativeFrom="page">
                <wp:posOffset>9263069</wp:posOffset>
              </wp:positionV>
              <wp:extent cx="658495"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58495" cy="180340"/>
                      </a:xfrm>
                      <a:prstGeom prst="rect">
                        <a:avLst/>
                      </a:prstGeom>
                    </wps:spPr>
                    <wps:txbx>
                      <w:txbxContent>
                        <w:p>
                          <w:pPr>
                            <w:spacing w:before="10"/>
                            <w:ind w:left="20" w:right="0" w:firstLine="0"/>
                            <w:jc w:val="left"/>
                            <w:rPr>
                              <w:b/>
                              <w:sz w:val="22"/>
                            </w:rPr>
                          </w:pPr>
                          <w:r>
                            <w:rPr>
                              <w:sz w:val="22"/>
                            </w:rPr>
                            <w:t>Page</w:t>
                          </w:r>
                          <w:r>
                            <w:rPr>
                              <w:spacing w:val="-3"/>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2"/>
                              <w:sz w:val="22"/>
                            </w:rPr>
                            <w:t> </w:t>
                          </w:r>
                          <w:r>
                            <w:rPr>
                              <w:sz w:val="22"/>
                            </w:rPr>
                            <w:t>of</w:t>
                          </w:r>
                          <w:r>
                            <w:rPr>
                              <w:spacing w:val="-3"/>
                              <w:sz w:val="22"/>
                            </w:rPr>
                            <w:t> </w:t>
                          </w:r>
                          <w:r>
                            <w:rPr>
                              <w:b/>
                              <w:spacing w:val="-10"/>
                              <w:sz w:val="22"/>
                            </w:rPr>
                            <w:fldChar w:fldCharType="begin"/>
                          </w:r>
                          <w:r>
                            <w:rPr>
                              <w:b/>
                              <w:spacing w:val="-10"/>
                              <w:sz w:val="22"/>
                            </w:rPr>
                            <w:instrText> NUMPAGES </w:instrText>
                          </w:r>
                          <w:r>
                            <w:rPr>
                              <w:b/>
                              <w:spacing w:val="-10"/>
                              <w:sz w:val="22"/>
                            </w:rPr>
                            <w:fldChar w:fldCharType="separate"/>
                          </w:r>
                          <w:r>
                            <w:rPr>
                              <w:b/>
                              <w:spacing w:val="-10"/>
                              <w:sz w:val="22"/>
                            </w:rPr>
                            <w:t>2</w:t>
                          </w:r>
                          <w:r>
                            <w:rPr>
                              <w:b/>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0.100006pt;margin-top:729.375549pt;width:51.85pt;height:14.2pt;mso-position-horizontal-relative:page;mso-position-vertical-relative:page;z-index:-15764480" type="#_x0000_t202" id="docshape1" filled="false" stroked="false">
              <v:textbox inset="0,0,0,0">
                <w:txbxContent>
                  <w:p>
                    <w:pPr>
                      <w:spacing w:before="10"/>
                      <w:ind w:left="20" w:right="0" w:firstLine="0"/>
                      <w:jc w:val="left"/>
                      <w:rPr>
                        <w:b/>
                        <w:sz w:val="22"/>
                      </w:rPr>
                    </w:pPr>
                    <w:r>
                      <w:rPr>
                        <w:sz w:val="22"/>
                      </w:rPr>
                      <w:t>Page</w:t>
                    </w:r>
                    <w:r>
                      <w:rPr>
                        <w:spacing w:val="-3"/>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2"/>
                        <w:sz w:val="22"/>
                      </w:rPr>
                      <w:t> </w:t>
                    </w:r>
                    <w:r>
                      <w:rPr>
                        <w:sz w:val="22"/>
                      </w:rPr>
                      <w:t>of</w:t>
                    </w:r>
                    <w:r>
                      <w:rPr>
                        <w:spacing w:val="-3"/>
                        <w:sz w:val="22"/>
                      </w:rPr>
                      <w:t> </w:t>
                    </w:r>
                    <w:r>
                      <w:rPr>
                        <w:b/>
                        <w:spacing w:val="-10"/>
                        <w:sz w:val="22"/>
                      </w:rPr>
                      <w:fldChar w:fldCharType="begin"/>
                    </w:r>
                    <w:r>
                      <w:rPr>
                        <w:b/>
                        <w:spacing w:val="-10"/>
                        <w:sz w:val="22"/>
                      </w:rPr>
                      <w:instrText> NUMPAGES </w:instrText>
                    </w:r>
                    <w:r>
                      <w:rPr>
                        <w:b/>
                        <w:spacing w:val="-10"/>
                        <w:sz w:val="22"/>
                      </w:rPr>
                      <w:fldChar w:fldCharType="separate"/>
                    </w:r>
                    <w:r>
                      <w:rPr>
                        <w:b/>
                        <w:spacing w:val="-10"/>
                        <w:sz w:val="22"/>
                      </w:rPr>
                      <w:t>2</w:t>
                    </w:r>
                    <w:r>
                      <w:rPr>
                        <w:b/>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1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dc:creator>
  <dc:title>Microsoft Word - Invitation to bid - Red Iron Structure</dc:title>
  <dcterms:created xsi:type="dcterms:W3CDTF">2024-11-26T19:38:35Z</dcterms:created>
  <dcterms:modified xsi:type="dcterms:W3CDTF">2024-11-26T19:38:35Z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PScript5.dll Version 5.2.2</vt:lpwstr>
  </property>
  <property fmtid="{D5CDD505-2E9C-101B-9397-08002B2CF9AE}" pid="4" name="LastSaved">
    <vt:filetime>2024-11-26T00:00:00Z</vt:filetime>
  </property>
  <property fmtid="{D5CDD505-2E9C-101B-9397-08002B2CF9AE}" pid="5" name="Producer">
    <vt:lpwstr>Acrobat Distiller 24.0 (Windows)</vt:lpwstr>
  </property>
</Properties>
</file>